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F35EC7F" w:rsidR="00C15348" w:rsidRPr="00197BDD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97BDD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B1A87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17173A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  <w:r w:rsidR="00830899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3B1A87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B1A87" w:rsidRPr="00197BDD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532E6EA" w14:textId="77777777" w:rsidR="000454B7" w:rsidRDefault="000454B7" w:rsidP="00A15703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bookmarkStart w:id="0" w:name="_Hlk55291287"/>
      <w:bookmarkStart w:id="1" w:name="_Hlk13575460"/>
      <w:r w:rsidRPr="000454B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H Lidl Κύπρου προχωρά με επιπρόσθετες παροχές αξίας 400,000€ στους ανθρώπους της</w:t>
      </w:r>
    </w:p>
    <w:p w14:paraId="1C6BDA16" w14:textId="3806BAA4" w:rsidR="003233DA" w:rsidRPr="00197BDD" w:rsidRDefault="00543584" w:rsidP="00A15703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αναγνωρίζεται ως Κορυφαίος Εργοδότης  </w:t>
      </w:r>
      <w:r w:rsidR="00197BDD" w:rsidRPr="00197B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8η συνεχόμενη χρονιά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σε Κύπρο και Ευρώπ</w:t>
      </w:r>
      <w:r w:rsidR="00031E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η, επιβεβαιώνοντας τη δέσμευσή της στη δημιουργία ενός πρότυπου εργασιακού περιβάλλοντος</w:t>
      </w:r>
      <w:r w:rsidR="00197BDD" w:rsidRPr="00197B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6305C061" w14:textId="0FBDCD87" w:rsidR="00C40677" w:rsidRPr="008172E7" w:rsidRDefault="00C40677" w:rsidP="00C40677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000000"/>
        </w:rPr>
        <w:t>Lidl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 xml:space="preserve"> Κύπρου αναδεικνύεται Κορυφαίος Εργοδότης (</w:t>
      </w:r>
      <w:r>
        <w:rPr>
          <w:rFonts w:ascii="Lidl Font Pro" w:eastAsia="Lidl Font Pro" w:hAnsi="Lidl Font Pro" w:cs="Lidl Font Pro"/>
          <w:b/>
          <w:color w:val="000000"/>
        </w:rPr>
        <w:t>Top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 xml:space="preserve"> </w:t>
      </w:r>
      <w:proofErr w:type="spellStart"/>
      <w:r>
        <w:rPr>
          <w:rFonts w:ascii="Lidl Font Pro" w:eastAsia="Lidl Font Pro" w:hAnsi="Lidl Font Pro" w:cs="Lidl Font Pro"/>
          <w:b/>
          <w:color w:val="000000"/>
        </w:rPr>
        <w:t>Employer</w:t>
      </w:r>
      <w:proofErr w:type="spellEnd"/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>) για 8η συνεχόμενη χρονιά σε Κύπρο και Ευρώπη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, σύμφωνα με τον διεθνώς αναγνωρισμένο ανεξάρτητο οργανισμό </w:t>
      </w:r>
      <w:r w:rsidRPr="00D80917">
        <w:rPr>
          <w:rFonts w:ascii="Lidl Font Pro" w:eastAsia="Lidl Font Pro" w:hAnsi="Lidl Font Pro" w:cs="Lidl Font Pro"/>
          <w:b/>
          <w:bCs/>
          <w:color w:val="000000"/>
        </w:rPr>
        <w:t>Top</w:t>
      </w:r>
      <w:r w:rsidRPr="00D809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Pr="00D80917">
        <w:rPr>
          <w:rFonts w:ascii="Lidl Font Pro" w:eastAsia="Lidl Font Pro" w:hAnsi="Lidl Font Pro" w:cs="Lidl Font Pro"/>
          <w:b/>
          <w:bCs/>
          <w:color w:val="000000"/>
        </w:rPr>
        <w:t>Employers</w:t>
      </w:r>
      <w:proofErr w:type="spellEnd"/>
      <w:r w:rsidRPr="00D809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Pr="00D80917">
        <w:rPr>
          <w:rFonts w:ascii="Lidl Font Pro" w:eastAsia="Lidl Font Pro" w:hAnsi="Lidl Font Pro" w:cs="Lidl Font Pro"/>
          <w:b/>
          <w:bCs/>
          <w:color w:val="000000"/>
        </w:rPr>
        <w:t>Institute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. Η διαδικασία της πιστοποίησης περιλαμβάνει ανάλυση των δράσεων των εταιρειών σε θεματολογίες όπως προσέλκυση υποψηφίων, προγράμματα εκπαίδευσης και ανάπτυξης, πολιτικές και δράσεις </w:t>
      </w:r>
      <w:proofErr w:type="spellStart"/>
      <w:r>
        <w:rPr>
          <w:rFonts w:ascii="Lidl Font Pro" w:eastAsia="Lidl Font Pro" w:hAnsi="Lidl Font Pro" w:cs="Lidl Font Pro"/>
          <w:color w:val="000000"/>
        </w:rPr>
        <w:t>well</w:t>
      </w:r>
      <w:proofErr w:type="spellEnd"/>
      <w:r w:rsidRPr="008172E7">
        <w:rPr>
          <w:rFonts w:ascii="Lidl Font Pro" w:eastAsia="Lidl Font Pro" w:hAnsi="Lidl Font Pro" w:cs="Lidl Font Pro"/>
          <w:color w:val="000000"/>
          <w:lang w:val="el-GR"/>
        </w:rPr>
        <w:t>-</w:t>
      </w:r>
      <w:proofErr w:type="spellStart"/>
      <w:r>
        <w:rPr>
          <w:rFonts w:ascii="Lidl Font Pro" w:eastAsia="Lidl Font Pro" w:hAnsi="Lidl Font Pro" w:cs="Lidl Font Pro"/>
          <w:color w:val="000000"/>
        </w:rPr>
        <w:t>being</w:t>
      </w:r>
      <w:proofErr w:type="spellEnd"/>
      <w:r w:rsidRPr="008172E7">
        <w:rPr>
          <w:rFonts w:ascii="Lidl Font Pro" w:eastAsia="Lidl Font Pro" w:hAnsi="Lidl Font Pro" w:cs="Lidl Font Pro"/>
          <w:color w:val="000000"/>
          <w:lang w:val="el-GR"/>
        </w:rPr>
        <w:t>, δράσεις ισότητας των φύλων, αλλά και εξασφάλιση</w:t>
      </w:r>
      <w:r>
        <w:rPr>
          <w:rFonts w:ascii="Lidl Font Pro" w:eastAsia="Lidl Font Pro" w:hAnsi="Lidl Font Pro" w:cs="Lidl Font Pro"/>
          <w:color w:val="000000"/>
          <w:lang w:val="el-GR"/>
        </w:rPr>
        <w:t>ς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 ενός συμπεριληπτικού εργασιακού περιβάλλοντος απαλλαγμένου από διακρίσεις. </w:t>
      </w:r>
    </w:p>
    <w:p w14:paraId="3B88F8C9" w14:textId="11D2FD62" w:rsidR="005D5B4D" w:rsidRPr="004E7468" w:rsidRDefault="005D5B4D" w:rsidP="00C40677">
      <w:pPr>
        <w:spacing w:before="240" w:after="24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5D5B4D">
        <w:rPr>
          <w:rFonts w:ascii="Lidl Font Pro" w:eastAsia="Lidl Font Pro" w:hAnsi="Lidl Font Pro" w:cs="Lidl Font Pro"/>
          <w:lang w:val="el-GR"/>
        </w:rPr>
        <w:t>Το εργασιακό περιβάλλον της Lidl</w:t>
      </w:r>
      <w:r w:rsidRPr="00D80917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Κύπρου </w:t>
      </w:r>
      <w:r w:rsidRPr="005D5B4D">
        <w:rPr>
          <w:rFonts w:ascii="Lidl Font Pro" w:eastAsia="Lidl Font Pro" w:hAnsi="Lidl Font Pro" w:cs="Lidl Font Pro"/>
          <w:lang w:val="el-GR"/>
        </w:rPr>
        <w:t xml:space="preserve">είναι άρρηκτα συνδεδεμένο με το </w:t>
      </w:r>
      <w:r w:rsidRPr="00D80917">
        <w:rPr>
          <w:rFonts w:ascii="Lidl Font Pro" w:eastAsia="Lidl Font Pro" w:hAnsi="Lidl Font Pro" w:cs="Lidl Font Pro"/>
          <w:b/>
          <w:bCs/>
          <w:lang w:val="el-GR"/>
        </w:rPr>
        <w:t>DNA</w:t>
      </w:r>
      <w:r w:rsidRPr="005D5B4D">
        <w:rPr>
          <w:rFonts w:ascii="Lidl Font Pro" w:eastAsia="Lidl Font Pro" w:hAnsi="Lidl Font Pro" w:cs="Lidl Font Pro"/>
          <w:lang w:val="el-GR"/>
        </w:rPr>
        <w:t xml:space="preserve"> και τις </w:t>
      </w:r>
      <w:r w:rsidRPr="00D80917">
        <w:rPr>
          <w:rFonts w:ascii="Lidl Font Pro" w:eastAsia="Lidl Font Pro" w:hAnsi="Lidl Font Pro" w:cs="Lidl Font Pro"/>
          <w:b/>
          <w:bCs/>
          <w:lang w:val="el-GR"/>
        </w:rPr>
        <w:t>αξίες</w:t>
      </w:r>
      <w:r w:rsidRPr="005D5B4D">
        <w:rPr>
          <w:rFonts w:ascii="Lidl Font Pro" w:eastAsia="Lidl Font Pro" w:hAnsi="Lidl Font Pro" w:cs="Lidl Font Pro"/>
          <w:lang w:val="el-GR"/>
        </w:rPr>
        <w:t xml:space="preserve"> της</w:t>
      </w:r>
      <w:r w:rsidR="00C80D4B" w:rsidRPr="00D80917">
        <w:rPr>
          <w:rFonts w:ascii="Lidl Font Pro" w:eastAsia="Lidl Font Pro" w:hAnsi="Lidl Font Pro" w:cs="Lidl Font Pro"/>
          <w:lang w:val="el-GR"/>
        </w:rPr>
        <w:t xml:space="preserve">, </w:t>
      </w:r>
      <w:r w:rsidR="00C80D4B">
        <w:rPr>
          <w:rFonts w:ascii="Lidl Font Pro" w:eastAsia="Lidl Font Pro" w:hAnsi="Lidl Font Pro" w:cs="Lidl Font Pro"/>
          <w:lang w:val="el-GR"/>
        </w:rPr>
        <w:t xml:space="preserve">τον σεβασμό, την αποδοτικότητα, την ομαδικότητα, τον ρεαλισμό και την εμπιστοσύνη.  </w:t>
      </w:r>
      <w:r w:rsidR="005F0862">
        <w:rPr>
          <w:rFonts w:ascii="Lidl Font Pro" w:eastAsia="Lidl Font Pro" w:hAnsi="Lidl Font Pro" w:cs="Lidl Font Pro"/>
          <w:lang w:val="el-GR"/>
        </w:rPr>
        <w:t xml:space="preserve">Αξίζει να σημειωθεί το γεγονός πως </w:t>
      </w:r>
      <w:r w:rsidR="005F0862">
        <w:rPr>
          <w:rFonts w:ascii="Lidl Font Pro" w:eastAsia="Lidl Font Pro" w:hAnsi="Lidl Font Pro" w:cs="Lidl Font Pro"/>
          <w:color w:val="000000"/>
          <w:lang w:val="el-GR"/>
        </w:rPr>
        <w:t>φ</w:t>
      </w:r>
      <w:r w:rsidR="005F0862" w:rsidRPr="004E7468">
        <w:rPr>
          <w:rFonts w:ascii="Lidl Font Pro" w:eastAsia="Lidl Font Pro" w:hAnsi="Lidl Font Pro" w:cs="Lidl Font Pro"/>
          <w:color w:val="000000"/>
          <w:lang w:val="el-GR"/>
        </w:rPr>
        <w:t>έτος</w:t>
      </w:r>
      <w:r w:rsidR="005F0862" w:rsidRPr="006D61EE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5F0862">
        <w:rPr>
          <w:rFonts w:ascii="Lidl Font Pro" w:eastAsia="Lidl Font Pro" w:hAnsi="Lidl Font Pro" w:cs="Lidl Font Pro"/>
          <w:color w:val="000000"/>
          <w:lang w:val="el-GR"/>
        </w:rPr>
        <w:t xml:space="preserve">όλες οι </w:t>
      </w:r>
      <w:r w:rsidR="005F0862" w:rsidRPr="006D61EE">
        <w:rPr>
          <w:rFonts w:ascii="Lidl Font Pro" w:eastAsia="Lidl Font Pro" w:hAnsi="Lidl Font Pro" w:cs="Lidl Font Pro"/>
          <w:b/>
          <w:bCs/>
          <w:color w:val="000000"/>
          <w:lang w:val="el-GR"/>
        </w:rPr>
        <w:t>31 χώρες</w:t>
      </w:r>
      <w:r w:rsidR="005F0862">
        <w:rPr>
          <w:rFonts w:ascii="Lidl Font Pro" w:eastAsia="Lidl Font Pro" w:hAnsi="Lidl Font Pro" w:cs="Lidl Font Pro"/>
          <w:color w:val="000000"/>
          <w:lang w:val="el-GR"/>
        </w:rPr>
        <w:t xml:space="preserve"> στις οποίες </w:t>
      </w:r>
      <w:r w:rsidR="005F0862" w:rsidRPr="004E7468">
        <w:rPr>
          <w:rFonts w:ascii="Lidl Font Pro" w:eastAsia="Lidl Font Pro" w:hAnsi="Lidl Font Pro" w:cs="Lidl Font Pro"/>
          <w:color w:val="000000"/>
          <w:lang w:val="el-GR"/>
        </w:rPr>
        <w:t xml:space="preserve">στις οποίες λειτουργούν καταστήματα </w:t>
      </w:r>
      <w:r w:rsidR="005F0862">
        <w:rPr>
          <w:rFonts w:ascii="Lidl Font Pro" w:eastAsia="Lidl Font Pro" w:hAnsi="Lidl Font Pro" w:cs="Lidl Font Pro"/>
          <w:color w:val="000000"/>
        </w:rPr>
        <w:t>Lidl</w:t>
      </w:r>
      <w:r w:rsidR="005F0862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F0862" w:rsidRPr="004E7468">
        <w:rPr>
          <w:rFonts w:ascii="Lidl Font Pro" w:eastAsia="Lidl Font Pro" w:hAnsi="Lidl Font Pro" w:cs="Lidl Font Pro"/>
          <w:b/>
          <w:color w:val="000000"/>
          <w:lang w:val="el-GR"/>
        </w:rPr>
        <w:t xml:space="preserve">βραβεύτηκαν </w:t>
      </w:r>
      <w:r w:rsidR="005F0862" w:rsidRPr="004E7468">
        <w:rPr>
          <w:rFonts w:ascii="Lidl Font Pro" w:eastAsia="Lidl Font Pro" w:hAnsi="Lidl Font Pro" w:cs="Lidl Font Pro"/>
          <w:color w:val="000000"/>
          <w:lang w:val="el-GR"/>
        </w:rPr>
        <w:t xml:space="preserve">ως </w:t>
      </w:r>
      <w:r w:rsidR="005F0862" w:rsidRPr="004E7468">
        <w:rPr>
          <w:rFonts w:ascii="Lidl Font Pro" w:eastAsia="Lidl Font Pro" w:hAnsi="Lidl Font Pro" w:cs="Lidl Font Pro"/>
          <w:b/>
          <w:color w:val="000000"/>
          <w:lang w:val="el-GR"/>
        </w:rPr>
        <w:t>Κορυφαίοι Εργοδότες για το 2025</w:t>
      </w:r>
      <w:r w:rsidR="005F0862">
        <w:rPr>
          <w:rFonts w:ascii="Lidl Font Pro" w:eastAsia="Lidl Font Pro" w:hAnsi="Lidl Font Pro" w:cs="Lidl Font Pro"/>
          <w:b/>
          <w:color w:val="000000"/>
          <w:lang w:val="el-GR"/>
        </w:rPr>
        <w:t>.</w:t>
      </w:r>
    </w:p>
    <w:p w14:paraId="52897D8F" w14:textId="514D1812" w:rsidR="00E56EB7" w:rsidRPr="003276B8" w:rsidRDefault="00C40677" w:rsidP="00C40677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8172E7">
        <w:rPr>
          <w:rFonts w:ascii="Lidl Font Pro" w:eastAsia="Lidl Font Pro" w:hAnsi="Lidl Font Pro" w:cs="Lidl Font Pro"/>
          <w:color w:val="000000"/>
          <w:lang w:val="el-GR"/>
        </w:rPr>
        <w:t>«Η δέσμευσή μας είναι να δημιουργούμε ένα εργασιακό περιβάλλον όπου οι άνθρωποί μας νιώθουν ασφάλεια, κάνουν όνειρα για το μέλλον τους και αναπτύσσονται διαρκώς. Η αναγνώρισή μας ως Κορυφαίος Εργοδότης και για το 2025, για 8</w:t>
      </w:r>
      <w:r w:rsidRPr="008172E7">
        <w:rPr>
          <w:rFonts w:ascii="Lidl Font Pro" w:eastAsia="Lidl Font Pro" w:hAnsi="Lidl Font Pro" w:cs="Lidl Font Pro"/>
          <w:color w:val="000000"/>
          <w:vertAlign w:val="superscript"/>
          <w:lang w:val="el-GR"/>
        </w:rPr>
        <w:t>η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 συνεχόμενη χρονιά επισφραγίζει έμπρακτα την υπόσχεσή μας. 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>Γιατί όλοι και όλες μαζί πετυχαίνουμε τους στόχους μας, και όλοι και όλες μαζί γιορτάζουμε τις επιτυχίες μας.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>Και το αποδεικνύουμε με επιπρόσθετες παροχές αξίας 400.000€ για την μεγάλη μας ομάδα.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» δήλωσε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ο </w:t>
      </w:r>
      <w:r w:rsidRPr="00D809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Martin Brandenburger Πρόεδρος Διοίκησης της </w:t>
      </w:r>
      <w:r w:rsidRPr="000454B7">
        <w:rPr>
          <w:rFonts w:ascii="Lidl Font Pro" w:eastAsia="Lidl Font Pro" w:hAnsi="Lidl Font Pro" w:cs="Lidl Font Pro"/>
          <w:b/>
          <w:bCs/>
          <w:color w:val="000000"/>
          <w:lang w:val="el-GR"/>
        </w:rPr>
        <w:t>Lidl</w:t>
      </w:r>
      <w:r w:rsidRPr="00D809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Κύπρου</w:t>
      </w:r>
      <w:r w:rsidRPr="00031C47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</w:p>
    <w:p w14:paraId="6D482124" w14:textId="35DB9471" w:rsidR="00C80D4B" w:rsidRDefault="005F0862" w:rsidP="00C40677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>
        <w:rPr>
          <w:rFonts w:ascii="Lidl Font Pro" w:eastAsia="Lidl Font Pro" w:hAnsi="Lidl Font Pro" w:cs="Lidl Font Pro"/>
          <w:color w:val="000000"/>
          <w:lang w:val="el-GR"/>
        </w:rPr>
        <w:lastRenderedPageBreak/>
        <w:t>Υπενθυμίζουμε</w:t>
      </w:r>
      <w:r w:rsidR="00C80D4B">
        <w:rPr>
          <w:rFonts w:ascii="Lidl Font Pro" w:eastAsia="Lidl Font Pro" w:hAnsi="Lidl Font Pro" w:cs="Lidl Font Pro"/>
          <w:color w:val="000000"/>
          <w:lang w:val="el-GR"/>
        </w:rPr>
        <w:t xml:space="preserve"> ότι η</w:t>
      </w:r>
      <w:r w:rsidR="00E56EB7" w:rsidRPr="00E56EB7">
        <w:rPr>
          <w:rFonts w:ascii="Lidl Font Pro" w:eastAsia="Lidl Font Pro" w:hAnsi="Lidl Font Pro" w:cs="Lidl Font Pro"/>
          <w:color w:val="000000"/>
          <w:lang w:val="el-GR"/>
        </w:rPr>
        <w:t xml:space="preserve"> εταιρεία παρέχει κάθε χρόνο </w:t>
      </w:r>
      <w:proofErr w:type="spellStart"/>
      <w:r w:rsidR="00E56EB7" w:rsidRPr="00E56EB7">
        <w:rPr>
          <w:rFonts w:ascii="Lidl Font Pro" w:eastAsia="Lidl Font Pro" w:hAnsi="Lidl Font Pro" w:cs="Lidl Font Pro"/>
          <w:color w:val="000000"/>
          <w:lang w:val="el-GR"/>
        </w:rPr>
        <w:t>vouchers</w:t>
      </w:r>
      <w:proofErr w:type="spellEnd"/>
      <w:r w:rsidR="00E56EB7" w:rsidRPr="00E56EB7">
        <w:rPr>
          <w:rFonts w:ascii="Lidl Font Pro" w:eastAsia="Lidl Font Pro" w:hAnsi="Lidl Font Pro" w:cs="Lidl Font Pro"/>
          <w:color w:val="000000"/>
          <w:lang w:val="el-GR"/>
        </w:rPr>
        <w:t xml:space="preserve">  στους εργαζομένους της κατά τη διάρκεια των εορτών (Χριστούγεννα και Πάσχα). </w:t>
      </w:r>
      <w:r w:rsidR="00C80D4B">
        <w:rPr>
          <w:rFonts w:ascii="Lidl Font Pro" w:eastAsia="Lidl Font Pro" w:hAnsi="Lidl Font Pro" w:cs="Lidl Font Pro"/>
          <w:b/>
          <w:bCs/>
          <w:color w:val="000000"/>
          <w:lang w:val="el-GR"/>
        </w:rPr>
        <w:t>Ο</w:t>
      </w:r>
      <w:r w:rsidR="00C80D4B" w:rsidRPr="005C6814">
        <w:rPr>
          <w:rFonts w:ascii="Lidl Font Pro" w:eastAsia="Lidl Font Pro" w:hAnsi="Lidl Font Pro" w:cs="Lidl Font Pro"/>
          <w:b/>
          <w:bCs/>
          <w:color w:val="000000"/>
          <w:lang w:val="el-GR"/>
        </w:rPr>
        <w:t>ι επιπλέον έκτακτες παροχές θα αυξήσουν το συνολικό ποσό που θα φτάσει τα 1,000€ το 2025 για τους εργαζόμενους πλήρους απασχόλησης.</w:t>
      </w:r>
      <w:r w:rsidR="00C80D4B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C80D4B" w:rsidRPr="00E56EB7">
        <w:rPr>
          <w:rFonts w:ascii="Lidl Font Pro" w:eastAsia="Lidl Font Pro" w:hAnsi="Lidl Font Pro" w:cs="Lidl Font Pro"/>
          <w:color w:val="000000"/>
          <w:lang w:val="el-GR"/>
        </w:rPr>
        <w:t>Με αυτή την κίνηση, η εταιρεία υπογραμμίζει τη σημασία της στήριξης, της κοινότητας και της αλληλεγγύης, ξεχωρίζοντας στην κυπριακή αγορά εργασίας.</w:t>
      </w:r>
    </w:p>
    <w:p w14:paraId="17E4FA49" w14:textId="79E26D65" w:rsidR="00C40677" w:rsidRPr="008172E7" w:rsidRDefault="00C40677" w:rsidP="00C40677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Το </w:t>
      </w:r>
      <w:r w:rsidRPr="00D80917">
        <w:rPr>
          <w:rFonts w:ascii="Lidl Font Pro" w:eastAsia="Lidl Font Pro" w:hAnsi="Lidl Font Pro" w:cs="Lidl Font Pro"/>
          <w:b/>
          <w:bCs/>
          <w:color w:val="000000"/>
        </w:rPr>
        <w:t>Top</w:t>
      </w:r>
      <w:r w:rsidRPr="00D809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proofErr w:type="spellStart"/>
      <w:r w:rsidRPr="00D80917">
        <w:rPr>
          <w:rFonts w:ascii="Lidl Font Pro" w:eastAsia="Lidl Font Pro" w:hAnsi="Lidl Font Pro" w:cs="Lidl Font Pro"/>
          <w:b/>
          <w:bCs/>
          <w:color w:val="000000"/>
        </w:rPr>
        <w:t>Employers</w:t>
      </w:r>
      <w:proofErr w:type="spellEnd"/>
      <w:r w:rsidRPr="00D809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Pr="00D80917">
        <w:rPr>
          <w:rFonts w:ascii="Lidl Font Pro" w:eastAsia="Lidl Font Pro" w:hAnsi="Lidl Font Pro" w:cs="Lidl Font Pro"/>
          <w:b/>
          <w:bCs/>
          <w:color w:val="000000"/>
        </w:rPr>
        <w:t>Institute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 είναι ένας διεθνής ανεξάρτητος οργανισμός με στόχο την πιστοποίηση των εταιριών εκείνων που ξεχωρίζουν για τις εξαιρετικές εργασιακές συνθήκες που προσφέρουν. </w:t>
      </w:r>
      <w:r w:rsidR="000651E2" w:rsidRPr="000651E2">
        <w:rPr>
          <w:rFonts w:ascii="Lidl Font Pro" w:eastAsia="Lidl Font Pro" w:hAnsi="Lidl Font Pro" w:cs="Lidl Font Pro"/>
          <w:color w:val="000000"/>
          <w:lang w:val="el-GR"/>
        </w:rPr>
        <w:t xml:space="preserve">Με περισσότερα από 30 χρόνια λειτουργίας, φέτος αναγνωρίστηκαν πάνω από 2.300 κορυφαίοι εργοδότες από 125 χώρες.  </w:t>
      </w:r>
    </w:p>
    <w:p w14:paraId="46628CD9" w14:textId="01B262A8" w:rsidR="00C40677" w:rsidRPr="008172E7" w:rsidRDefault="00C40677" w:rsidP="00C40677">
      <w:pP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 xml:space="preserve">Στη </w:t>
      </w:r>
      <w:r>
        <w:rPr>
          <w:rFonts w:ascii="Lidl Font Pro" w:eastAsia="Lidl Font Pro" w:hAnsi="Lidl Font Pro" w:cs="Lidl Font Pro"/>
          <w:b/>
          <w:color w:val="000000"/>
        </w:rPr>
        <w:t>Lidl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 xml:space="preserve"> Κύπρου οι άνθρωποι κάνουν τη διαφορά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17173A" w:rsidRPr="0017173A">
        <w:rPr>
          <w:rFonts w:ascii="Lidl Font Pro" w:eastAsia="Lidl Font Pro" w:hAnsi="Lidl Font Pro" w:cs="Lidl Font Pro"/>
          <w:color w:val="000000"/>
          <w:lang w:val="el-GR"/>
        </w:rPr>
        <w:t xml:space="preserve">Το 2025, η εταιρεία σχεδιάζει νέες προσλήψεις στα 21 καταστήματά της, στο </w:t>
      </w:r>
      <w:proofErr w:type="spellStart"/>
      <w:r w:rsidR="0017173A" w:rsidRPr="0017173A">
        <w:rPr>
          <w:rFonts w:ascii="Lidl Font Pro" w:eastAsia="Lidl Font Pro" w:hAnsi="Lidl Font Pro" w:cs="Lidl Font Pro"/>
          <w:color w:val="000000"/>
          <w:lang w:val="el-GR"/>
        </w:rPr>
        <w:t>logistics</w:t>
      </w:r>
      <w:proofErr w:type="spellEnd"/>
      <w:r w:rsidR="0017173A" w:rsidRPr="0017173A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proofErr w:type="spellStart"/>
      <w:r w:rsidR="0017173A" w:rsidRPr="0017173A">
        <w:rPr>
          <w:rFonts w:ascii="Lidl Font Pro" w:eastAsia="Lidl Font Pro" w:hAnsi="Lidl Font Pro" w:cs="Lidl Font Pro"/>
          <w:color w:val="000000"/>
          <w:lang w:val="el-GR"/>
        </w:rPr>
        <w:t>center</w:t>
      </w:r>
      <w:proofErr w:type="spellEnd"/>
      <w:r w:rsidR="0017173A" w:rsidRPr="0017173A">
        <w:rPr>
          <w:rFonts w:ascii="Lidl Font Pro" w:eastAsia="Lidl Font Pro" w:hAnsi="Lidl Font Pro" w:cs="Lidl Font Pro"/>
          <w:color w:val="000000"/>
          <w:lang w:val="el-GR"/>
        </w:rPr>
        <w:t xml:space="preserve"> και στα κεντρικά γραφεία, ενισχύοντας περαιτέρω την παρουσία της στην κυπριακή αγορά λιανεμπορίου.  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>Σ</w:t>
      </w:r>
      <w:r w:rsidR="0017173A">
        <w:rPr>
          <w:rFonts w:ascii="Lidl Font Pro" w:eastAsia="Lidl Font Pro" w:hAnsi="Lidl Font Pro" w:cs="Lidl Font Pro"/>
          <w:b/>
          <w:color w:val="000000"/>
          <w:lang w:val="el-GR"/>
        </w:rPr>
        <w:t>τον σύνδεσμο</w:t>
      </w:r>
      <w:r w:rsidRPr="008172E7">
        <w:rPr>
          <w:rFonts w:ascii="Lidl Font Pro" w:eastAsia="Lidl Font Pro" w:hAnsi="Lidl Font Pro" w:cs="Lidl Font Pro"/>
          <w:b/>
          <w:color w:val="000000"/>
          <w:lang w:val="el-GR"/>
        </w:rPr>
        <w:t xml:space="preserve"> που ακολουθεί μπορείτε να δείτε τις ενεργές θέσεις εργασίας:</w:t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bookmarkStart w:id="2" w:name="_Hlk187852468"/>
      <w:r w:rsidR="00000000">
        <w:fldChar w:fldCharType="begin"/>
      </w:r>
      <w:r w:rsidR="00000000">
        <w:instrText>HYPERLINK</w:instrText>
      </w:r>
      <w:r w:rsidR="00000000" w:rsidRPr="000454B7">
        <w:rPr>
          <w:lang w:val="el-GR"/>
        </w:rPr>
        <w:instrText xml:space="preserve"> "</w:instrText>
      </w:r>
      <w:r w:rsidR="00000000">
        <w:instrText>https</w:instrText>
      </w:r>
      <w:r w:rsidR="00000000" w:rsidRPr="000454B7">
        <w:rPr>
          <w:lang w:val="el-GR"/>
        </w:rPr>
        <w:instrText>://</w:instrText>
      </w:r>
      <w:r w:rsidR="00000000">
        <w:instrText>team</w:instrText>
      </w:r>
      <w:r w:rsidR="00000000" w:rsidRPr="000454B7">
        <w:rPr>
          <w:lang w:val="el-GR"/>
        </w:rPr>
        <w:instrText>.</w:instrText>
      </w:r>
      <w:r w:rsidR="00000000">
        <w:instrText>lidl</w:instrText>
      </w:r>
      <w:r w:rsidR="00000000" w:rsidRPr="000454B7">
        <w:rPr>
          <w:lang w:val="el-GR"/>
        </w:rPr>
        <w:instrText>.</w:instrText>
      </w:r>
      <w:r w:rsidR="00000000">
        <w:instrText>com</w:instrText>
      </w:r>
      <w:r w:rsidR="00000000" w:rsidRPr="000454B7">
        <w:rPr>
          <w:lang w:val="el-GR"/>
        </w:rPr>
        <w:instrText>.</w:instrText>
      </w:r>
      <w:r w:rsidR="00000000">
        <w:instrText>cy</w:instrText>
      </w:r>
      <w:r w:rsidR="00000000" w:rsidRPr="000454B7">
        <w:rPr>
          <w:lang w:val="el-GR"/>
        </w:rPr>
        <w:instrText>/</w:instrText>
      </w:r>
      <w:r w:rsidR="00000000">
        <w:instrText>anazitisi</w:instrText>
      </w:r>
      <w:r w:rsidR="00000000" w:rsidRPr="000454B7">
        <w:rPr>
          <w:lang w:val="el-GR"/>
        </w:rPr>
        <w:instrText>-</w:instrText>
      </w:r>
      <w:r w:rsidR="00000000">
        <w:instrText>thesis</w:instrText>
      </w:r>
      <w:r w:rsidR="00000000" w:rsidRPr="000454B7">
        <w:rPr>
          <w:lang w:val="el-GR"/>
        </w:rPr>
        <w:instrText>-</w:instrText>
      </w:r>
      <w:r w:rsidR="00000000">
        <w:instrText>ergasias</w:instrText>
      </w:r>
      <w:r w:rsidR="00000000" w:rsidRPr="000454B7">
        <w:rPr>
          <w:lang w:val="el-GR"/>
        </w:rPr>
        <w:instrText>" \</w:instrText>
      </w:r>
      <w:r w:rsidR="00000000">
        <w:instrText>h</w:instrText>
      </w:r>
      <w:r w:rsidR="00000000">
        <w:fldChar w:fldCharType="separate"/>
      </w:r>
      <w:r>
        <w:rPr>
          <w:rFonts w:ascii="Lidl Font Pro" w:eastAsia="Lidl Font Pro" w:hAnsi="Lidl Font Pro" w:cs="Lidl Font Pro"/>
          <w:color w:val="0000FF"/>
          <w:u w:val="single"/>
        </w:rPr>
        <w:t>https</w:t>
      </w:r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://</w:t>
      </w:r>
      <w:proofErr w:type="spellStart"/>
      <w:r>
        <w:rPr>
          <w:rFonts w:ascii="Lidl Font Pro" w:eastAsia="Lidl Font Pro" w:hAnsi="Lidl Font Pro" w:cs="Lidl Font Pro"/>
          <w:color w:val="0000FF"/>
          <w:u w:val="single"/>
        </w:rPr>
        <w:t>team</w:t>
      </w:r>
      <w:proofErr w:type="spellEnd"/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.</w:t>
      </w:r>
      <w:proofErr w:type="spellStart"/>
      <w:r>
        <w:rPr>
          <w:rFonts w:ascii="Lidl Font Pro" w:eastAsia="Lidl Font Pro" w:hAnsi="Lidl Font Pro" w:cs="Lidl Font Pro"/>
          <w:color w:val="0000FF"/>
          <w:u w:val="single"/>
        </w:rPr>
        <w:t>lidl</w:t>
      </w:r>
      <w:proofErr w:type="spellEnd"/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.</w:t>
      </w:r>
      <w:proofErr w:type="spellStart"/>
      <w:r>
        <w:rPr>
          <w:rFonts w:ascii="Lidl Font Pro" w:eastAsia="Lidl Font Pro" w:hAnsi="Lidl Font Pro" w:cs="Lidl Font Pro"/>
          <w:color w:val="0000FF"/>
          <w:u w:val="single"/>
        </w:rPr>
        <w:t>com</w:t>
      </w:r>
      <w:proofErr w:type="spellEnd"/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.</w:t>
      </w:r>
      <w:r>
        <w:rPr>
          <w:rFonts w:ascii="Lidl Font Pro" w:eastAsia="Lidl Font Pro" w:hAnsi="Lidl Font Pro" w:cs="Lidl Font Pro"/>
          <w:color w:val="0000FF"/>
          <w:u w:val="single"/>
        </w:rPr>
        <w:t>cy</w:t>
      </w:r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/</w:t>
      </w:r>
      <w:proofErr w:type="spellStart"/>
      <w:r>
        <w:rPr>
          <w:rFonts w:ascii="Lidl Font Pro" w:eastAsia="Lidl Font Pro" w:hAnsi="Lidl Font Pro" w:cs="Lidl Font Pro"/>
          <w:color w:val="0000FF"/>
          <w:u w:val="single"/>
        </w:rPr>
        <w:t>anazitisi</w:t>
      </w:r>
      <w:proofErr w:type="spellEnd"/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-</w:t>
      </w:r>
      <w:proofErr w:type="spellStart"/>
      <w:r>
        <w:rPr>
          <w:rFonts w:ascii="Lidl Font Pro" w:eastAsia="Lidl Font Pro" w:hAnsi="Lidl Font Pro" w:cs="Lidl Font Pro"/>
          <w:color w:val="0000FF"/>
          <w:u w:val="single"/>
        </w:rPr>
        <w:t>thesis</w:t>
      </w:r>
      <w:proofErr w:type="spellEnd"/>
      <w:r w:rsidRPr="008172E7">
        <w:rPr>
          <w:rFonts w:ascii="Lidl Font Pro" w:eastAsia="Lidl Font Pro" w:hAnsi="Lidl Font Pro" w:cs="Lidl Font Pro"/>
          <w:color w:val="0000FF"/>
          <w:u w:val="single"/>
          <w:lang w:val="el-GR"/>
        </w:rPr>
        <w:t>-</w:t>
      </w:r>
      <w:proofErr w:type="spellStart"/>
      <w:r>
        <w:rPr>
          <w:rFonts w:ascii="Lidl Font Pro" w:eastAsia="Lidl Font Pro" w:hAnsi="Lidl Font Pro" w:cs="Lidl Font Pro"/>
          <w:color w:val="0000FF"/>
          <w:u w:val="single"/>
        </w:rPr>
        <w:t>ergasias</w:t>
      </w:r>
      <w:proofErr w:type="spellEnd"/>
      <w:r w:rsidR="00000000">
        <w:rPr>
          <w:rFonts w:ascii="Lidl Font Pro" w:eastAsia="Lidl Font Pro" w:hAnsi="Lidl Font Pro" w:cs="Lidl Font Pro"/>
          <w:color w:val="0000FF"/>
          <w:u w:val="single"/>
        </w:rPr>
        <w:fldChar w:fldCharType="end"/>
      </w:r>
      <w:r w:rsidRPr="008172E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bookmarkEnd w:id="2"/>
    </w:p>
    <w:p w14:paraId="74AED6B0" w14:textId="77777777" w:rsidR="0049075C" w:rsidRPr="00C4067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61D47" w14:textId="77777777" w:rsidR="008554EA" w:rsidRDefault="008554EA" w:rsidP="00C15348">
      <w:pPr>
        <w:spacing w:after="0" w:line="240" w:lineRule="auto"/>
      </w:pPr>
      <w:r>
        <w:separator/>
      </w:r>
    </w:p>
  </w:endnote>
  <w:endnote w:type="continuationSeparator" w:id="0">
    <w:p w14:paraId="7DE7F05D" w14:textId="77777777" w:rsidR="008554EA" w:rsidRDefault="008554E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DDE1D" w14:textId="77777777" w:rsidR="008554EA" w:rsidRDefault="008554EA" w:rsidP="00C15348">
      <w:pPr>
        <w:spacing w:after="0" w:line="240" w:lineRule="auto"/>
      </w:pPr>
      <w:r>
        <w:separator/>
      </w:r>
    </w:p>
  </w:footnote>
  <w:footnote w:type="continuationSeparator" w:id="0">
    <w:p w14:paraId="601C548C" w14:textId="77777777" w:rsidR="008554EA" w:rsidRDefault="008554E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1EE5"/>
    <w:rsid w:val="00034ED0"/>
    <w:rsid w:val="00037539"/>
    <w:rsid w:val="000454B7"/>
    <w:rsid w:val="0004601D"/>
    <w:rsid w:val="00050063"/>
    <w:rsid w:val="000505E6"/>
    <w:rsid w:val="000524C9"/>
    <w:rsid w:val="00064E31"/>
    <w:rsid w:val="000651E2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17E6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173A"/>
    <w:rsid w:val="001741A0"/>
    <w:rsid w:val="00183413"/>
    <w:rsid w:val="0019563A"/>
    <w:rsid w:val="00195C13"/>
    <w:rsid w:val="00197BDD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30AF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A87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591D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3584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1949"/>
    <w:rsid w:val="005A50F0"/>
    <w:rsid w:val="005B2166"/>
    <w:rsid w:val="005B2682"/>
    <w:rsid w:val="005B3710"/>
    <w:rsid w:val="005C3536"/>
    <w:rsid w:val="005D0BA7"/>
    <w:rsid w:val="005D5B4D"/>
    <w:rsid w:val="005E4772"/>
    <w:rsid w:val="005E4D58"/>
    <w:rsid w:val="005F0794"/>
    <w:rsid w:val="005F0862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366D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54EA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1AAA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5703"/>
    <w:rsid w:val="00A1653D"/>
    <w:rsid w:val="00A2074A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B64E3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23A9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18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169F8"/>
    <w:rsid w:val="00C25999"/>
    <w:rsid w:val="00C26098"/>
    <w:rsid w:val="00C26318"/>
    <w:rsid w:val="00C313DF"/>
    <w:rsid w:val="00C34719"/>
    <w:rsid w:val="00C40677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0D4B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0917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27CA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6EB7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02B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470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Georgios Dimitroulakis (ΓΕΩΡΓΙΟΣ ΔΗΜΗΤΡΟΥΛΑΚΗΣ)</cp:lastModifiedBy>
  <cp:revision>4</cp:revision>
  <cp:lastPrinted>2017-09-18T08:53:00Z</cp:lastPrinted>
  <dcterms:created xsi:type="dcterms:W3CDTF">2025-01-15T09:05:00Z</dcterms:created>
  <dcterms:modified xsi:type="dcterms:W3CDTF">2025-01-15T14:55:00Z</dcterms:modified>
</cp:coreProperties>
</file>